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315B" w14:textId="77777777" w:rsidR="00C410FA" w:rsidRDefault="00C410FA" w:rsidP="00C410FA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Speciálně pedagogické centrum při</w:t>
      </w:r>
    </w:p>
    <w:p w14:paraId="7ADA4A0B" w14:textId="77777777" w:rsidR="00C410FA" w:rsidRDefault="00C410FA" w:rsidP="00C410FA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Dětském domově, Mateřské škole, Základní škole a Praktické škole Zlín</w:t>
      </w:r>
    </w:p>
    <w:p w14:paraId="23578DF8" w14:textId="77777777" w:rsidR="00C410FA" w:rsidRDefault="00C410FA" w:rsidP="00C410FA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a FILMFEST, s. r. o. Zlín, Česká republika</w:t>
      </w:r>
    </w:p>
    <w:p w14:paraId="70EE343D" w14:textId="77777777" w:rsidR="00C410FA" w:rsidRDefault="00C410FA" w:rsidP="00C410FA">
      <w:pPr>
        <w:jc w:val="center"/>
        <w:rPr>
          <w:rFonts w:ascii="Arial" w:hAnsi="Arial" w:cs="Arial"/>
          <w:b/>
          <w:sz w:val="25"/>
          <w:szCs w:val="25"/>
        </w:rPr>
      </w:pPr>
    </w:p>
    <w:p w14:paraId="7D56FD7F" w14:textId="77777777" w:rsidR="00C410FA" w:rsidRDefault="00C410FA" w:rsidP="00C410FA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vyhlašují v rámci akce</w:t>
      </w:r>
    </w:p>
    <w:p w14:paraId="0D47DC5D" w14:textId="7564B8BC" w:rsidR="00C410FA" w:rsidRDefault="00C410FA" w:rsidP="00C410FA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64. Zlín Film </w:t>
      </w:r>
      <w:proofErr w:type="gramStart"/>
      <w:r>
        <w:rPr>
          <w:rFonts w:ascii="Arial" w:hAnsi="Arial" w:cs="Arial"/>
          <w:b/>
          <w:sz w:val="25"/>
          <w:szCs w:val="25"/>
        </w:rPr>
        <w:t>Festival - Mezinárodní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festival filmů pro děti a mládež 2024</w:t>
      </w:r>
    </w:p>
    <w:p w14:paraId="18DD8C91" w14:textId="77777777" w:rsidR="00C410FA" w:rsidRDefault="00C410FA" w:rsidP="00C410FA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</w:p>
    <w:p w14:paraId="066653AC" w14:textId="77777777" w:rsidR="00C410FA" w:rsidRDefault="00C410FA" w:rsidP="00C410FA">
      <w:pPr>
        <w:ind w:right="-468" w:hanging="360"/>
        <w:jc w:val="center"/>
        <w:rPr>
          <w:rFonts w:ascii="Arial" w:hAnsi="Arial" w:cs="Arial"/>
          <w:b/>
          <w:sz w:val="25"/>
          <w:szCs w:val="25"/>
        </w:rPr>
      </w:pPr>
    </w:p>
    <w:p w14:paraId="1EA49B6B" w14:textId="65C5D174" w:rsidR="00C410FA" w:rsidRDefault="00C410FA" w:rsidP="00C410FA">
      <w:pPr>
        <w:ind w:right="-468" w:hanging="360"/>
        <w:jc w:val="center"/>
        <w:rPr>
          <w:rFonts w:ascii="Arial" w:hAnsi="Arial" w:cs="Arial"/>
          <w:b/>
          <w:color w:val="FF0000"/>
          <w:sz w:val="25"/>
          <w:szCs w:val="25"/>
        </w:rPr>
      </w:pPr>
      <w:r>
        <w:rPr>
          <w:rFonts w:ascii="Arial" w:hAnsi="Arial" w:cs="Arial"/>
          <w:b/>
          <w:color w:val="FF0000"/>
          <w:sz w:val="25"/>
          <w:szCs w:val="25"/>
        </w:rPr>
        <w:t>26. ročník mezinárodní výtvarné soutěže dětí a mládeže se zrakovým postižením</w:t>
      </w:r>
    </w:p>
    <w:p w14:paraId="2BEB189C" w14:textId="77777777" w:rsidR="00C410FA" w:rsidRDefault="00C410FA" w:rsidP="00C410F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751BF01C" w14:textId="77777777" w:rsidR="00C410FA" w:rsidRDefault="00C410FA" w:rsidP="00C410FA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>RADOST TVOŘIT</w:t>
      </w:r>
    </w:p>
    <w:p w14:paraId="4BD76166" w14:textId="77777777" w:rsidR="00C410FA" w:rsidRDefault="00C410FA" w:rsidP="00C410FA">
      <w:pPr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</w:p>
    <w:p w14:paraId="6E692605" w14:textId="77777777" w:rsidR="00C410FA" w:rsidRDefault="00C410FA" w:rsidP="00C410F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t>TÉMA:</w:t>
      </w:r>
    </w:p>
    <w:p w14:paraId="1B84695D" w14:textId="77777777" w:rsidR="00C410FA" w:rsidRDefault="00C410FA" w:rsidP="00C410FA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              </w:t>
      </w:r>
    </w:p>
    <w:p w14:paraId="602DEFAE" w14:textId="16128699" w:rsidR="00C410FA" w:rsidRPr="00C410FA" w:rsidRDefault="00C410FA" w:rsidP="00C410F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               </w:t>
      </w:r>
      <w:r w:rsidRPr="00C410FA">
        <w:rPr>
          <w:rFonts w:ascii="Arial" w:hAnsi="Arial" w:cs="Arial"/>
          <w:b/>
          <w:color w:val="FF0000"/>
          <w:sz w:val="36"/>
          <w:szCs w:val="36"/>
        </w:rPr>
        <w:t>MALUJEME PÍSNIČKU</w:t>
      </w:r>
    </w:p>
    <w:p w14:paraId="7152B083" w14:textId="77777777" w:rsidR="00C410FA" w:rsidRDefault="00C410FA" w:rsidP="00C410FA">
      <w:pPr>
        <w:rPr>
          <w:rFonts w:ascii="Arial" w:hAnsi="Arial" w:cs="Arial"/>
          <w:sz w:val="24"/>
          <w:szCs w:val="24"/>
        </w:rPr>
      </w:pPr>
    </w:p>
    <w:p w14:paraId="5D50D0D5" w14:textId="76E2FFAC" w:rsidR="00C410FA" w:rsidRDefault="00C410FA" w:rsidP="00C410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Soutěže se mohou zúčastnit děti a mládež</w:t>
      </w:r>
      <w:r w:rsidR="00195D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 zrakovým postižením ve věku  </w:t>
      </w:r>
    </w:p>
    <w:p w14:paraId="0068676E" w14:textId="77777777" w:rsidR="00C410FA" w:rsidRDefault="00C410FA" w:rsidP="00C410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 2 let do ukončení školní docházky (MŠ, ZŠ, SŠ).</w:t>
      </w:r>
    </w:p>
    <w:p w14:paraId="40549797" w14:textId="77777777" w:rsidR="00C410FA" w:rsidRDefault="00C410FA" w:rsidP="00C410FA">
      <w:pPr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08485147" w14:textId="2211ACA6" w:rsidR="00C410FA" w:rsidRDefault="00C410FA" w:rsidP="00C410FA">
      <w:pPr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Soutěžní práce současně s podepsaným </w:t>
      </w:r>
      <w:r>
        <w:rPr>
          <w:rFonts w:ascii="Arial" w:hAnsi="Arial" w:cs="Arial"/>
          <w:sz w:val="24"/>
          <w:szCs w:val="24"/>
        </w:rPr>
        <w:t xml:space="preserve">Souhlasem se zpracováním osobních údajů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zasílejte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do 10. 5. 2024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na adresu: </w:t>
      </w:r>
    </w:p>
    <w:p w14:paraId="5962D55A" w14:textId="77777777" w:rsidR="00C410FA" w:rsidRDefault="00C410FA" w:rsidP="00C410FA">
      <w:pPr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3F9FBF41" w14:textId="77777777" w:rsidR="00C410FA" w:rsidRDefault="00C410FA" w:rsidP="00C410FA">
      <w:pPr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Speciálně pedagogické centrum</w:t>
      </w:r>
    </w:p>
    <w:p w14:paraId="6E78E71E" w14:textId="77777777" w:rsidR="00C410FA" w:rsidRDefault="00C410FA" w:rsidP="00C410FA">
      <w:pPr>
        <w:jc w:val="both"/>
        <w:rPr>
          <w:rFonts w:ascii="Arial" w:hAnsi="Arial" w:cs="Arial"/>
          <w:b/>
          <w:color w:val="C5E0B3" w:themeColor="accent6" w:themeTint="6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Mostní 2397</w:t>
      </w:r>
      <w:r>
        <w:rPr>
          <w:rFonts w:ascii="Arial" w:hAnsi="Arial" w:cs="Arial"/>
          <w:b/>
          <w:color w:val="C5E0B3" w:themeColor="accent6" w:themeTint="66"/>
          <w:sz w:val="24"/>
          <w:szCs w:val="24"/>
        </w:rPr>
        <w:t xml:space="preserve"> </w:t>
      </w:r>
    </w:p>
    <w:p w14:paraId="2F47672E" w14:textId="77777777" w:rsidR="00C410FA" w:rsidRDefault="00C410FA" w:rsidP="00C410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760 01 Zlín</w:t>
      </w:r>
    </w:p>
    <w:p w14:paraId="614E1E29" w14:textId="77777777" w:rsidR="00C410FA" w:rsidRDefault="00C410FA" w:rsidP="00C410FA">
      <w:pPr>
        <w:jc w:val="both"/>
        <w:rPr>
          <w:rFonts w:ascii="Arial" w:hAnsi="Arial" w:cs="Arial"/>
          <w:b/>
          <w:sz w:val="24"/>
          <w:szCs w:val="24"/>
        </w:rPr>
      </w:pPr>
    </w:p>
    <w:p w14:paraId="0CE7EB8E" w14:textId="77777777" w:rsidR="00C410FA" w:rsidRDefault="00C410FA" w:rsidP="00C410FA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Každá práce by měla být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(na zadní straně)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opatřena štítkem s následujícími údaji: </w:t>
      </w:r>
    </w:p>
    <w:p w14:paraId="38446633" w14:textId="77777777" w:rsidR="00C410FA" w:rsidRDefault="00C410FA" w:rsidP="00C410FA">
      <w:pPr>
        <w:pStyle w:val="Odstavecseseznamem"/>
        <w:numPr>
          <w:ilvl w:val="0"/>
          <w:numId w:val="1"/>
        </w:numPr>
        <w:shd w:val="clear" w:color="auto" w:fill="FFFFFF"/>
        <w:spacing w:before="254" w:line="276" w:lineRule="auto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název práce, jméno a příjmení autora, věk autora</w:t>
      </w:r>
    </w:p>
    <w:p w14:paraId="33119489" w14:textId="77777777" w:rsidR="00C410FA" w:rsidRDefault="00C410FA" w:rsidP="00C410F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typ zrakové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vady </w:t>
      </w:r>
      <w:r>
        <w:rPr>
          <w:rFonts w:ascii="Arial" w:hAnsi="Arial" w:cs="Arial"/>
          <w:color w:val="000000"/>
          <w:sz w:val="24"/>
          <w:szCs w:val="24"/>
        </w:rPr>
        <w:t>- slabozrakost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těžká slabozrakost, těžce slabý zrak, praktická nevidomost, úplná nevidomost (prosíme neuvádět diagnózu)</w:t>
      </w:r>
    </w:p>
    <w:p w14:paraId="447C15B9" w14:textId="77777777" w:rsidR="00C410FA" w:rsidRDefault="00C410FA" w:rsidP="00C410F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souběžné postižení více vadami</w:t>
      </w:r>
    </w:p>
    <w:p w14:paraId="675A3EC2" w14:textId="68B3FB8B" w:rsidR="00C410FA" w:rsidRDefault="00195DF4" w:rsidP="00C410F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š</w:t>
      </w:r>
      <w:r w:rsidR="00C410FA">
        <w:rPr>
          <w:rFonts w:ascii="Arial" w:hAnsi="Arial" w:cs="Arial"/>
          <w:b/>
          <w:bCs/>
          <w:color w:val="000000"/>
          <w:sz w:val="24"/>
          <w:szCs w:val="24"/>
        </w:rPr>
        <w:t xml:space="preserve">kola </w:t>
      </w:r>
      <w:r w:rsidR="00C410FA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C410FA">
        <w:rPr>
          <w:rFonts w:ascii="Arial" w:hAnsi="Arial" w:cs="Arial"/>
          <w:color w:val="000000"/>
          <w:sz w:val="24"/>
          <w:szCs w:val="24"/>
        </w:rPr>
        <w:t>název</w:t>
      </w:r>
      <w:proofErr w:type="gramEnd"/>
      <w:r w:rsidR="00C410FA">
        <w:rPr>
          <w:rFonts w:ascii="Arial" w:hAnsi="Arial" w:cs="Arial"/>
          <w:color w:val="000000"/>
          <w:sz w:val="24"/>
          <w:szCs w:val="24"/>
        </w:rPr>
        <w:t>, adresa, kontakt, e- mail</w:t>
      </w:r>
    </w:p>
    <w:p w14:paraId="3E5D6CA9" w14:textId="77777777" w:rsidR="00C410FA" w:rsidRDefault="00C410FA" w:rsidP="00C410FA">
      <w:pPr>
        <w:shd w:val="clear" w:color="auto" w:fill="FFFFFF"/>
        <w:spacing w:line="250" w:lineRule="exac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1E6CD5" w14:textId="77777777" w:rsidR="00C410FA" w:rsidRDefault="00C410FA" w:rsidP="00C410FA">
      <w:pPr>
        <w:shd w:val="clear" w:color="auto" w:fill="FFFFFF"/>
        <w:spacing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Zúčastnit se mohou i kolektivy dětí a žáků.</w:t>
      </w:r>
    </w:p>
    <w:p w14:paraId="2741EE43" w14:textId="058A1F81" w:rsidR="00C410FA" w:rsidRDefault="00C410FA" w:rsidP="00C410FA">
      <w:pPr>
        <w:shd w:val="clear" w:color="auto" w:fill="FFFFFF"/>
        <w:spacing w:before="245" w:line="250" w:lineRule="exact"/>
        <w:ind w:lef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Zaslané práce budou vyhodnoceny odbornou porotou. Vítězné a vybrané práce budou vystaveny po dobu konání Mezinárodního filmového festivalu pro děti a mládež ve Zlíně (</w:t>
      </w:r>
      <w:hyperlink r:id="rId5" w:history="1">
        <w:r>
          <w:rPr>
            <w:rStyle w:val="Hypertextovodkaz"/>
            <w:rFonts w:ascii="Arial" w:hAnsi="Arial" w:cs="Arial"/>
            <w:spacing w:val="-1"/>
            <w:sz w:val="24"/>
            <w:szCs w:val="24"/>
          </w:rPr>
          <w:t>www.zlinfest.cz</w:t>
        </w:r>
      </w:hyperlink>
      <w:r>
        <w:rPr>
          <w:rFonts w:ascii="Arial" w:hAnsi="Arial" w:cs="Arial"/>
          <w:color w:val="000000"/>
          <w:spacing w:val="-1"/>
          <w:sz w:val="24"/>
          <w:szCs w:val="24"/>
        </w:rPr>
        <w:t>), který se bude konat ve dnech 30. 5. – 5. 6. 2024.</w:t>
      </w:r>
    </w:p>
    <w:p w14:paraId="275E53BD" w14:textId="7A017A31" w:rsidR="00C410FA" w:rsidRPr="00195DF4" w:rsidRDefault="00C410FA" w:rsidP="00C410FA">
      <w:pPr>
        <w:shd w:val="clear" w:color="auto" w:fill="FFFFFF"/>
        <w:spacing w:before="254" w:line="259" w:lineRule="exact"/>
        <w:ind w:left="10"/>
        <w:jc w:val="both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Autoři vítězných prací 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budou včas informováni a pozváni k osobnímu převzetí cen, které se </w:t>
      </w:r>
      <w:r w:rsidRPr="00195DF4">
        <w:rPr>
          <w:rFonts w:ascii="Arial" w:hAnsi="Arial" w:cs="Arial"/>
          <w:b/>
          <w:spacing w:val="1"/>
          <w:sz w:val="24"/>
          <w:szCs w:val="24"/>
        </w:rPr>
        <w:t>uskuteční v sobotu 1. 6. 2024.</w:t>
      </w:r>
    </w:p>
    <w:p w14:paraId="0A27BE66" w14:textId="77777777" w:rsidR="00C410FA" w:rsidRDefault="00C410FA" w:rsidP="00C410FA">
      <w:pPr>
        <w:shd w:val="clear" w:color="auto" w:fill="FFFFFF"/>
        <w:spacing w:line="250" w:lineRule="exact"/>
        <w:ind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31BFFD10" w14:textId="77777777" w:rsidR="00C410FA" w:rsidRDefault="00C410FA" w:rsidP="00C410FA">
      <w:pPr>
        <w:shd w:val="clear" w:color="auto" w:fill="FFFFFF"/>
        <w:spacing w:line="250" w:lineRule="exact"/>
        <w:ind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Kontaktní osoba: Mgr. Kristina Balunová, tel.: 605 977 286</w:t>
      </w:r>
    </w:p>
    <w:p w14:paraId="2D5C1685" w14:textId="77777777" w:rsidR="00C410FA" w:rsidRDefault="00C410FA" w:rsidP="00C410FA">
      <w:pPr>
        <w:shd w:val="clear" w:color="auto" w:fill="FFFFFF"/>
        <w:spacing w:line="250" w:lineRule="exact"/>
        <w:ind w:righ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pacing w:val="-1"/>
            <w:sz w:val="24"/>
            <w:szCs w:val="24"/>
          </w:rPr>
          <w:t>kristina.balunova@ddskolyzlin.cz</w:t>
        </w:r>
      </w:hyperlink>
    </w:p>
    <w:p w14:paraId="1A3F38DE" w14:textId="6B569356" w:rsidR="004B1826" w:rsidRDefault="00C410FA" w:rsidP="004A621C">
      <w:pPr>
        <w:shd w:val="clear" w:color="auto" w:fill="FFFFFF"/>
        <w:spacing w:before="254" w:line="250" w:lineRule="exact"/>
        <w:ind w:right="10"/>
      </w:pPr>
      <w:r>
        <w:rPr>
          <w:rFonts w:ascii="Arial" w:hAnsi="Arial" w:cs="Arial"/>
          <w:sz w:val="24"/>
          <w:szCs w:val="24"/>
        </w:rPr>
        <w:t xml:space="preserve">Speciálně pedagogické centrum, pracoviště Mostní 2397, 760 01 Zlín                                            e-mail: </w:t>
      </w:r>
      <w:hyperlink r:id="rId7" w:history="1">
        <w:r>
          <w:rPr>
            <w:rStyle w:val="Hypertextovodkaz"/>
            <w:rFonts w:ascii="Arial" w:hAnsi="Arial" w:cs="Arial"/>
            <w:sz w:val="24"/>
            <w:szCs w:val="24"/>
          </w:rPr>
          <w:t>spc@ddskolyzlin.cz</w:t>
        </w:r>
      </w:hyperlink>
    </w:p>
    <w:sectPr w:rsidR="004B1826" w:rsidSect="00C410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6A68"/>
    <w:multiLevelType w:val="hybridMultilevel"/>
    <w:tmpl w:val="BB04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EA"/>
    <w:rsid w:val="00195DF4"/>
    <w:rsid w:val="004A621C"/>
    <w:rsid w:val="00755DEA"/>
    <w:rsid w:val="00775F49"/>
    <w:rsid w:val="009B20BA"/>
    <w:rsid w:val="00C410FA"/>
    <w:rsid w:val="00E6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D9DD"/>
  <w15:chartTrackingRefBased/>
  <w15:docId w15:val="{A3E21ECD-6560-486D-A5AB-203B030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1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410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@ddskoly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balunova@ddskolyzlin.cz" TargetMode="External"/><Relationship Id="rId5" Type="http://schemas.openxmlformats.org/officeDocument/2006/relationships/hyperlink" Target="http://www.zlinfe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Balunová</dc:creator>
  <cp:keywords/>
  <dc:description/>
  <cp:lastModifiedBy>Mgr. Kristina Balunová</cp:lastModifiedBy>
  <cp:revision>5</cp:revision>
  <dcterms:created xsi:type="dcterms:W3CDTF">2024-03-05T12:14:00Z</dcterms:created>
  <dcterms:modified xsi:type="dcterms:W3CDTF">2024-04-02T08:26:00Z</dcterms:modified>
</cp:coreProperties>
</file>